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780D51" w14:textId="76CAAF5F" w:rsidR="002D3C56" w:rsidRDefault="002D3C56">
      <w:pPr>
        <w:pStyle w:val="p1"/>
      </w:pPr>
      <w:r>
        <w:rPr>
          <w:rStyle w:val="s1"/>
          <w:rFonts w:ascii="Aptos Display" w:hAnsi="Aptos Display"/>
          <w:b w:val="0"/>
          <w:bCs w:val="0"/>
          <w:sz w:val="28"/>
          <w:szCs w:val="28"/>
        </w:rPr>
        <w:t xml:space="preserve">Thank you to the Parish Council for </w:t>
      </w:r>
      <w:r w:rsidR="00B05A10">
        <w:rPr>
          <w:rStyle w:val="s1"/>
          <w:rFonts w:ascii="Aptos Display" w:hAnsi="Aptos Display"/>
          <w:b w:val="0"/>
          <w:bCs w:val="0"/>
          <w:sz w:val="28"/>
          <w:szCs w:val="28"/>
        </w:rPr>
        <w:t xml:space="preserve">your </w:t>
      </w:r>
      <w:r>
        <w:rPr>
          <w:rStyle w:val="s1"/>
          <w:rFonts w:ascii="Aptos Display" w:hAnsi="Aptos Display"/>
          <w:b w:val="0"/>
          <w:bCs w:val="0"/>
          <w:sz w:val="28"/>
          <w:szCs w:val="28"/>
        </w:rPr>
        <w:t xml:space="preserve">continued patience and support with Bill’s Meadow. We ask the Council to continue supporting the meadow as a </w:t>
      </w:r>
      <w:r w:rsidR="00D642B6">
        <w:rPr>
          <w:rStyle w:val="s1"/>
          <w:rFonts w:ascii="Aptos Display" w:hAnsi="Aptos Display"/>
          <w:b w:val="0"/>
          <w:bCs w:val="0"/>
          <w:sz w:val="28"/>
          <w:szCs w:val="28"/>
        </w:rPr>
        <w:t xml:space="preserve">project </w:t>
      </w:r>
      <w:r>
        <w:rPr>
          <w:rStyle w:val="s1"/>
          <w:rFonts w:ascii="Aptos Display" w:hAnsi="Aptos Display"/>
          <w:b w:val="0"/>
          <w:bCs w:val="0"/>
          <w:sz w:val="28"/>
          <w:szCs w:val="28"/>
        </w:rPr>
        <w:t>that strengthens biodiversity, climate resilience and community wellbeing.</w:t>
      </w:r>
    </w:p>
    <w:p w14:paraId="74BA163C" w14:textId="580E5D3F" w:rsidR="002D3C56" w:rsidRDefault="002D3C56">
      <w:pPr>
        <w:pStyle w:val="p1"/>
      </w:pPr>
      <w:r>
        <w:rPr>
          <w:rStyle w:val="s1"/>
          <w:rFonts w:ascii="Aptos Display" w:hAnsi="Aptos Display"/>
          <w:b w:val="0"/>
          <w:bCs w:val="0"/>
          <w:sz w:val="28"/>
          <w:szCs w:val="28"/>
        </w:rPr>
        <w:t xml:space="preserve">The past season has been exceptionally challenging. East Anglia recorded only around 10% of its average April rainfall, while provisional Met Office figures show June 2026 was England’s warmest June on record. These conditions affected gardens and green spaces across the region, and </w:t>
      </w:r>
      <w:r w:rsidR="002A5395">
        <w:rPr>
          <w:rStyle w:val="s1"/>
          <w:rFonts w:ascii="Aptos Display" w:hAnsi="Aptos Display"/>
          <w:b w:val="0"/>
          <w:bCs w:val="0"/>
          <w:sz w:val="28"/>
          <w:szCs w:val="28"/>
        </w:rPr>
        <w:t>the</w:t>
      </w:r>
      <w:r>
        <w:rPr>
          <w:rStyle w:val="s1"/>
          <w:rFonts w:ascii="Aptos Display" w:hAnsi="Aptos Display"/>
          <w:b w:val="0"/>
          <w:bCs w:val="0"/>
          <w:sz w:val="28"/>
          <w:szCs w:val="28"/>
        </w:rPr>
        <w:t xml:space="preserve"> Meadow was no exception.</w:t>
      </w:r>
    </w:p>
    <w:p w14:paraId="2FFBF2B5" w14:textId="77777777" w:rsidR="002D3C56" w:rsidRDefault="002D3C56">
      <w:pPr>
        <w:pStyle w:val="p1"/>
      </w:pPr>
      <w:r>
        <w:rPr>
          <w:rStyle w:val="s1"/>
          <w:rFonts w:ascii="Aptos Display" w:hAnsi="Aptos Display"/>
          <w:b w:val="0"/>
          <w:bCs w:val="0"/>
          <w:sz w:val="28"/>
          <w:szCs w:val="28"/>
        </w:rPr>
        <w:t>Despite the dry and warm conditions, the meadow has shown encouraging progress. Native Breckland seed has spread, several resilient plant species have become clearer, and the original objective of increasing biodiversity on the green remains sound.</w:t>
      </w:r>
    </w:p>
    <w:p w14:paraId="3F99BB93" w14:textId="77777777" w:rsidR="002D3C56" w:rsidRDefault="002D3C56">
      <w:pPr>
        <w:pStyle w:val="p1"/>
      </w:pPr>
      <w:r>
        <w:rPr>
          <w:rStyle w:val="s1"/>
          <w:rFonts w:ascii="Aptos Display" w:hAnsi="Aptos Display"/>
          <w:b w:val="0"/>
          <w:bCs w:val="0"/>
          <w:sz w:val="28"/>
          <w:szCs w:val="28"/>
        </w:rPr>
        <w:t>The twelve trees have generally appeared resilient, although deer browsing has affected growth and the rowan trees appear more vulnerable to stripping and heat stress. Deer activity remains a practical management issue, particularly because browsing affects both weeds and desirable young growth.</w:t>
      </w:r>
    </w:p>
    <w:p w14:paraId="2CAF1F38" w14:textId="77777777" w:rsidR="002D3C56" w:rsidRDefault="002D3C56">
      <w:pPr>
        <w:pStyle w:val="p1"/>
      </w:pPr>
      <w:r>
        <w:rPr>
          <w:rStyle w:val="s1"/>
          <w:rFonts w:ascii="Aptos Display" w:hAnsi="Aptos Display"/>
          <w:b w:val="0"/>
          <w:bCs w:val="0"/>
          <w:sz w:val="28"/>
          <w:szCs w:val="28"/>
        </w:rPr>
        <w:t>The wider value of the village green is significant. A mixed habitat of grassland, wildflowers, trees and shrubs supports wildlife, improves soil structure and helps rainwater soak into the ground more effectively during heavy rainfall.</w:t>
      </w:r>
    </w:p>
    <w:p w14:paraId="1ED47AB4" w14:textId="77777777" w:rsidR="002D3C56" w:rsidRDefault="002D3C56">
      <w:pPr>
        <w:pStyle w:val="p1"/>
      </w:pPr>
      <w:r>
        <w:rPr>
          <w:rStyle w:val="s1"/>
          <w:rFonts w:ascii="Aptos Display" w:hAnsi="Aptos Display"/>
          <w:b w:val="0"/>
          <w:bCs w:val="0"/>
          <w:sz w:val="28"/>
          <w:szCs w:val="28"/>
        </w:rPr>
        <w:t>Biodiversity also brings clear ecological benefits. A wider mix of plants, insects, birds and small mammals creates a healthier local ecosystem, while pollinators such as bees and butterflies support the surrounding countryside.</w:t>
      </w:r>
    </w:p>
    <w:p w14:paraId="777AA398" w14:textId="73DD9345" w:rsidR="002D3C56" w:rsidRDefault="002D3C56">
      <w:pPr>
        <w:pStyle w:val="p1"/>
      </w:pPr>
      <w:r>
        <w:rPr>
          <w:rStyle w:val="s1"/>
          <w:rFonts w:ascii="Aptos Display" w:hAnsi="Aptos Display"/>
          <w:b w:val="0"/>
          <w:bCs w:val="0"/>
          <w:sz w:val="28"/>
          <w:szCs w:val="28"/>
        </w:rPr>
        <w:t xml:space="preserve">The green also provides social and wellbeing benefits for residents and visitors. Conversations with residents, visitors, Forestry Commission and Suffolk Wildlife Trust have shown </w:t>
      </w:r>
      <w:r w:rsidR="004F3ADD">
        <w:rPr>
          <w:rStyle w:val="s1"/>
          <w:rFonts w:ascii="Aptos Display" w:hAnsi="Aptos Display"/>
          <w:b w:val="0"/>
          <w:bCs w:val="0"/>
          <w:sz w:val="28"/>
          <w:szCs w:val="28"/>
        </w:rPr>
        <w:t xml:space="preserve">great </w:t>
      </w:r>
      <w:r>
        <w:rPr>
          <w:rStyle w:val="s1"/>
          <w:rFonts w:ascii="Aptos Display" w:hAnsi="Aptos Display"/>
          <w:b w:val="0"/>
          <w:bCs w:val="0"/>
          <w:sz w:val="28"/>
          <w:szCs w:val="28"/>
        </w:rPr>
        <w:t xml:space="preserve">interest in the meadow </w:t>
      </w:r>
      <w:r w:rsidR="00E92A61">
        <w:rPr>
          <w:rStyle w:val="s1"/>
          <w:rFonts w:ascii="Aptos Display" w:hAnsi="Aptos Display"/>
          <w:b w:val="0"/>
          <w:bCs w:val="0"/>
          <w:sz w:val="28"/>
          <w:szCs w:val="28"/>
        </w:rPr>
        <w:t>i</w:t>
      </w:r>
      <w:r>
        <w:rPr>
          <w:rStyle w:val="s1"/>
          <w:rFonts w:ascii="Aptos Display" w:hAnsi="Aptos Display"/>
          <w:b w:val="0"/>
          <w:bCs w:val="0"/>
          <w:sz w:val="28"/>
          <w:szCs w:val="28"/>
        </w:rPr>
        <w:t>and provided useful advice for its ongoing management.</w:t>
      </w:r>
    </w:p>
    <w:p w14:paraId="7EEFB70E" w14:textId="77777777" w:rsidR="002D3C56" w:rsidRDefault="002D3C56">
      <w:pPr>
        <w:pStyle w:val="p1"/>
      </w:pPr>
      <w:r>
        <w:rPr>
          <w:rStyle w:val="s1"/>
          <w:rFonts w:ascii="Aptos Display" w:hAnsi="Aptos Display"/>
          <w:b w:val="0"/>
          <w:bCs w:val="0"/>
          <w:sz w:val="28"/>
          <w:szCs w:val="28"/>
        </w:rPr>
        <w:t>The next step is to put down additional native seed this autumn, monitor which species establish most successfully, and continue managing risks such as deer browsing and litter. Continued Parish Council backing will help ensure Bill’s Meadow remains a practical investment in biodiversity, climate resilience and the health and wellbeing of current and future generations.</w:t>
      </w:r>
    </w:p>
    <w:p w14:paraId="66991D4C" w14:textId="77777777" w:rsidR="000F2429" w:rsidRPr="00DD4EFB" w:rsidRDefault="000F2429">
      <w:pPr>
        <w:rPr>
          <w:rFonts w:asciiTheme="majorHAnsi" w:hAnsiTheme="majorHAnsi"/>
          <w:sz w:val="28"/>
          <w:szCs w:val="28"/>
        </w:rPr>
      </w:pPr>
    </w:p>
    <w:sectPr w:rsidR="000F2429" w:rsidRPr="00DD4E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429"/>
    <w:rsid w:val="000006EE"/>
    <w:rsid w:val="00000DDF"/>
    <w:rsid w:val="000131C5"/>
    <w:rsid w:val="00016E47"/>
    <w:rsid w:val="00032B91"/>
    <w:rsid w:val="000540F9"/>
    <w:rsid w:val="000562EE"/>
    <w:rsid w:val="00061267"/>
    <w:rsid w:val="000A5450"/>
    <w:rsid w:val="000F1A2B"/>
    <w:rsid w:val="000F2429"/>
    <w:rsid w:val="00144AD9"/>
    <w:rsid w:val="0017641A"/>
    <w:rsid w:val="001B519B"/>
    <w:rsid w:val="001B79A3"/>
    <w:rsid w:val="001E65CA"/>
    <w:rsid w:val="00206469"/>
    <w:rsid w:val="00215C0E"/>
    <w:rsid w:val="00252FC3"/>
    <w:rsid w:val="00297906"/>
    <w:rsid w:val="002A5395"/>
    <w:rsid w:val="002B1A87"/>
    <w:rsid w:val="002C2CC9"/>
    <w:rsid w:val="002D3C56"/>
    <w:rsid w:val="002E3DCC"/>
    <w:rsid w:val="002F19A4"/>
    <w:rsid w:val="00302D66"/>
    <w:rsid w:val="0031271C"/>
    <w:rsid w:val="003938C3"/>
    <w:rsid w:val="003F6805"/>
    <w:rsid w:val="00423EDE"/>
    <w:rsid w:val="00435D99"/>
    <w:rsid w:val="0043644E"/>
    <w:rsid w:val="00452C98"/>
    <w:rsid w:val="00471F27"/>
    <w:rsid w:val="00476775"/>
    <w:rsid w:val="004B18DC"/>
    <w:rsid w:val="004B37CF"/>
    <w:rsid w:val="004D3052"/>
    <w:rsid w:val="004F3ADD"/>
    <w:rsid w:val="00517394"/>
    <w:rsid w:val="005307E4"/>
    <w:rsid w:val="005B77B3"/>
    <w:rsid w:val="005D568F"/>
    <w:rsid w:val="005F3666"/>
    <w:rsid w:val="006023C0"/>
    <w:rsid w:val="00605950"/>
    <w:rsid w:val="00616F8F"/>
    <w:rsid w:val="006B3D8F"/>
    <w:rsid w:val="00742D48"/>
    <w:rsid w:val="0077427A"/>
    <w:rsid w:val="00794F9A"/>
    <w:rsid w:val="00800FCD"/>
    <w:rsid w:val="00825081"/>
    <w:rsid w:val="008661B8"/>
    <w:rsid w:val="00871045"/>
    <w:rsid w:val="00887FAE"/>
    <w:rsid w:val="008B399B"/>
    <w:rsid w:val="008C4E1A"/>
    <w:rsid w:val="008F61F9"/>
    <w:rsid w:val="00915E48"/>
    <w:rsid w:val="00965C6D"/>
    <w:rsid w:val="009A4A28"/>
    <w:rsid w:val="009D1BF0"/>
    <w:rsid w:val="009D6333"/>
    <w:rsid w:val="009F7B6E"/>
    <w:rsid w:val="00A02E5B"/>
    <w:rsid w:val="00A61694"/>
    <w:rsid w:val="00A63AE6"/>
    <w:rsid w:val="00A67E7A"/>
    <w:rsid w:val="00A90185"/>
    <w:rsid w:val="00A90F35"/>
    <w:rsid w:val="00AC152B"/>
    <w:rsid w:val="00AD1AD8"/>
    <w:rsid w:val="00AE334C"/>
    <w:rsid w:val="00AF7A36"/>
    <w:rsid w:val="00B01FD3"/>
    <w:rsid w:val="00B05A10"/>
    <w:rsid w:val="00B338AF"/>
    <w:rsid w:val="00B53F75"/>
    <w:rsid w:val="00B77281"/>
    <w:rsid w:val="00BB720E"/>
    <w:rsid w:val="00C078E4"/>
    <w:rsid w:val="00C25323"/>
    <w:rsid w:val="00C9774E"/>
    <w:rsid w:val="00CA0FDE"/>
    <w:rsid w:val="00CF2C14"/>
    <w:rsid w:val="00D240DF"/>
    <w:rsid w:val="00D642B6"/>
    <w:rsid w:val="00D722D1"/>
    <w:rsid w:val="00DB23A8"/>
    <w:rsid w:val="00DC15C8"/>
    <w:rsid w:val="00DD4EFB"/>
    <w:rsid w:val="00E351A0"/>
    <w:rsid w:val="00E478CF"/>
    <w:rsid w:val="00E6411E"/>
    <w:rsid w:val="00E71081"/>
    <w:rsid w:val="00E912AD"/>
    <w:rsid w:val="00E92A61"/>
    <w:rsid w:val="00EB2606"/>
    <w:rsid w:val="00EC223C"/>
    <w:rsid w:val="00EE0A47"/>
    <w:rsid w:val="00F2359D"/>
    <w:rsid w:val="00F26213"/>
    <w:rsid w:val="00F52227"/>
    <w:rsid w:val="00F56A9B"/>
    <w:rsid w:val="00F861ED"/>
    <w:rsid w:val="00F902D5"/>
    <w:rsid w:val="00FB08B2"/>
    <w:rsid w:val="00FB1714"/>
    <w:rsid w:val="00FC2930"/>
    <w:rsid w:val="00FD0D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059F780"/>
  <w15:chartTrackingRefBased/>
  <w15:docId w15:val="{05E6A3E4-1C57-7940-ADDB-800B077EC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24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24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24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24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24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24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24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24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24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24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24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24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24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24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24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24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24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2429"/>
    <w:rPr>
      <w:rFonts w:eastAsiaTheme="majorEastAsia" w:cstheme="majorBidi"/>
      <w:color w:val="272727" w:themeColor="text1" w:themeTint="D8"/>
    </w:rPr>
  </w:style>
  <w:style w:type="paragraph" w:styleId="Title">
    <w:name w:val="Title"/>
    <w:basedOn w:val="Normal"/>
    <w:next w:val="Normal"/>
    <w:link w:val="TitleChar"/>
    <w:uiPriority w:val="10"/>
    <w:qFormat/>
    <w:rsid w:val="000F24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24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24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24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2429"/>
    <w:pPr>
      <w:spacing w:before="160"/>
      <w:jc w:val="center"/>
    </w:pPr>
    <w:rPr>
      <w:i/>
      <w:iCs/>
      <w:color w:val="404040" w:themeColor="text1" w:themeTint="BF"/>
    </w:rPr>
  </w:style>
  <w:style w:type="character" w:customStyle="1" w:styleId="QuoteChar">
    <w:name w:val="Quote Char"/>
    <w:basedOn w:val="DefaultParagraphFont"/>
    <w:link w:val="Quote"/>
    <w:uiPriority w:val="29"/>
    <w:rsid w:val="000F2429"/>
    <w:rPr>
      <w:i/>
      <w:iCs/>
      <w:color w:val="404040" w:themeColor="text1" w:themeTint="BF"/>
    </w:rPr>
  </w:style>
  <w:style w:type="paragraph" w:styleId="ListParagraph">
    <w:name w:val="List Paragraph"/>
    <w:basedOn w:val="Normal"/>
    <w:uiPriority w:val="34"/>
    <w:qFormat/>
    <w:rsid w:val="000F2429"/>
    <w:pPr>
      <w:ind w:left="720"/>
      <w:contextualSpacing/>
    </w:pPr>
  </w:style>
  <w:style w:type="character" w:styleId="IntenseEmphasis">
    <w:name w:val="Intense Emphasis"/>
    <w:basedOn w:val="DefaultParagraphFont"/>
    <w:uiPriority w:val="21"/>
    <w:qFormat/>
    <w:rsid w:val="000F2429"/>
    <w:rPr>
      <w:i/>
      <w:iCs/>
      <w:color w:val="0F4761" w:themeColor="accent1" w:themeShade="BF"/>
    </w:rPr>
  </w:style>
  <w:style w:type="paragraph" w:styleId="IntenseQuote">
    <w:name w:val="Intense Quote"/>
    <w:basedOn w:val="Normal"/>
    <w:next w:val="Normal"/>
    <w:link w:val="IntenseQuoteChar"/>
    <w:uiPriority w:val="30"/>
    <w:qFormat/>
    <w:rsid w:val="000F24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2429"/>
    <w:rPr>
      <w:i/>
      <w:iCs/>
      <w:color w:val="0F4761" w:themeColor="accent1" w:themeShade="BF"/>
    </w:rPr>
  </w:style>
  <w:style w:type="character" w:styleId="IntenseReference">
    <w:name w:val="Intense Reference"/>
    <w:basedOn w:val="DefaultParagraphFont"/>
    <w:uiPriority w:val="32"/>
    <w:qFormat/>
    <w:rsid w:val="000F2429"/>
    <w:rPr>
      <w:b/>
      <w:bCs/>
      <w:smallCaps/>
      <w:color w:val="0F4761" w:themeColor="accent1" w:themeShade="BF"/>
      <w:spacing w:val="5"/>
    </w:rPr>
  </w:style>
  <w:style w:type="paragraph" w:customStyle="1" w:styleId="p1">
    <w:name w:val="p1"/>
    <w:basedOn w:val="Normal"/>
    <w:rsid w:val="000F2429"/>
    <w:pPr>
      <w:spacing w:after="240" w:line="240" w:lineRule="auto"/>
    </w:pPr>
    <w:rPr>
      <w:rFonts w:ascii=".AppleSystemUIFont" w:hAnsi=".AppleSystemUIFont" w:cs="Times New Roman"/>
      <w:color w:val="000000"/>
      <w:kern w:val="0"/>
      <w:sz w:val="32"/>
      <w:szCs w:val="32"/>
      <w14:ligatures w14:val="none"/>
    </w:rPr>
  </w:style>
  <w:style w:type="character" w:customStyle="1" w:styleId="s1">
    <w:name w:val="s1"/>
    <w:basedOn w:val="DefaultParagraphFont"/>
    <w:rsid w:val="000F2429"/>
    <w:rPr>
      <w:rFonts w:ascii="UICTFontTextStyleBody" w:hAnsi="UICTFontTextStyleBody" w:hint="default"/>
      <w:b/>
      <w:bCs/>
      <w:i w:val="0"/>
      <w:iCs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98</TotalTime>
  <Pages>1</Pages>
  <Words>327</Words>
  <Characters>1870</Characters>
  <Application>Microsoft Office Word</Application>
  <DocSecurity>0</DocSecurity>
  <Lines>15</Lines>
  <Paragraphs>4</Paragraphs>
  <ScaleCrop>false</ScaleCrop>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Pritchard</dc:creator>
  <cp:keywords/>
  <dc:description/>
  <cp:lastModifiedBy>Mary Pritchard</cp:lastModifiedBy>
  <cp:revision>112</cp:revision>
  <dcterms:created xsi:type="dcterms:W3CDTF">2026-09-14T16:21:00Z</dcterms:created>
  <dcterms:modified xsi:type="dcterms:W3CDTF">2026-09-14T18:00:00Z</dcterms:modified>
</cp:coreProperties>
</file>